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468EF" w14:textId="1B05C85D" w:rsidR="00A44A51" w:rsidRDefault="00500E47" w:rsidP="00A44A51">
      <w:r>
        <w:rPr>
          <w:noProof/>
        </w:rPr>
        <w:drawing>
          <wp:anchor distT="0" distB="0" distL="114300" distR="114300" simplePos="0" relativeHeight="251658240" behindDoc="0" locked="0" layoutInCell="1" allowOverlap="1" wp14:anchorId="2E03EC7E" wp14:editId="69EF1955">
            <wp:simplePos x="3451860" y="457200"/>
            <wp:positionH relativeFrom="column">
              <wp:posOffset>3451860</wp:posOffset>
            </wp:positionH>
            <wp:positionV relativeFrom="paragraph">
              <wp:align>top</wp:align>
            </wp:positionV>
            <wp:extent cx="655320" cy="6553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halsh_MOD_logo_Low_Res_ C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anchor>
        </w:drawing>
      </w:r>
    </w:p>
    <w:p w14:paraId="47E45719" w14:textId="1522A1B4" w:rsidR="00A44A51" w:rsidRDefault="00A44A51" w:rsidP="00A44A51"/>
    <w:p w14:paraId="6CA2213F" w14:textId="77777777" w:rsidR="00500E47" w:rsidRDefault="00A44A51" w:rsidP="00A44A51">
      <w:r>
        <w:br w:type="textWrapping" w:clear="all"/>
      </w:r>
    </w:p>
    <w:p w14:paraId="08B77329" w14:textId="3F8E975B" w:rsidR="00500E47" w:rsidRDefault="00500E47" w:rsidP="00500E47">
      <w:pPr>
        <w:jc w:val="center"/>
        <w:rPr>
          <w:b/>
          <w:u w:val="single"/>
        </w:rPr>
      </w:pPr>
    </w:p>
    <w:p w14:paraId="18684A61" w14:textId="5C515A85" w:rsidR="00284EC6" w:rsidRPr="003B191E" w:rsidRDefault="00284EC6" w:rsidP="00284EC6">
      <w:pPr>
        <w:rPr>
          <w:b/>
          <w:sz w:val="32"/>
          <w:szCs w:val="32"/>
          <w:u w:val="single"/>
        </w:rPr>
      </w:pPr>
      <w:r w:rsidRPr="003B191E">
        <w:rPr>
          <w:b/>
          <w:sz w:val="32"/>
          <w:szCs w:val="32"/>
          <w:u w:val="single"/>
        </w:rPr>
        <w:t>STANDARD RULES &amp; GUIDANCE for all competitors</w:t>
      </w:r>
    </w:p>
    <w:p w14:paraId="380A7FB3" w14:textId="05D1D8A3" w:rsidR="005F2CA9" w:rsidRPr="00500E47" w:rsidRDefault="005F2CA9" w:rsidP="00284EC6">
      <w:pPr>
        <w:rPr>
          <w:b/>
          <w:u w:val="single"/>
        </w:rPr>
      </w:pPr>
      <w:r>
        <w:rPr>
          <w:b/>
          <w:u w:val="single"/>
        </w:rPr>
        <w:t>Wednesday, 1st October, and Thursday, 2</w:t>
      </w:r>
      <w:r w:rsidRPr="00500E47">
        <w:rPr>
          <w:b/>
          <w:u w:val="single"/>
          <w:vertAlign w:val="superscript"/>
        </w:rPr>
        <w:t>nd</w:t>
      </w:r>
      <w:r>
        <w:rPr>
          <w:b/>
          <w:u w:val="single"/>
        </w:rPr>
        <w:t xml:space="preserve"> October </w:t>
      </w:r>
      <w:r w:rsidRPr="00500E47">
        <w:rPr>
          <w:b/>
          <w:u w:val="single"/>
        </w:rPr>
        <w:t>2025</w:t>
      </w:r>
    </w:p>
    <w:p w14:paraId="54F34EA7" w14:textId="77777777" w:rsidR="00500E47" w:rsidRDefault="00500E47" w:rsidP="00500E47"/>
    <w:p w14:paraId="151D4246" w14:textId="77777777" w:rsidR="00C75EAC" w:rsidRDefault="00C75EAC" w:rsidP="00500E47">
      <w:pPr>
        <w:pStyle w:val="ListParagraph"/>
        <w:numPr>
          <w:ilvl w:val="0"/>
          <w:numId w:val="1"/>
        </w:numPr>
      </w:pPr>
      <w:r>
        <w:t xml:space="preserve">All competitions are OPEN.  Competitions </w:t>
      </w:r>
      <w:r w:rsidRPr="00C75EAC">
        <w:rPr>
          <w:u w:val="single"/>
        </w:rPr>
        <w:t>are not</w:t>
      </w:r>
      <w:r>
        <w:t xml:space="preserve"> restricted to residents within the </w:t>
      </w:r>
      <w:proofErr w:type="spellStart"/>
      <w:r>
        <w:t>Lochalsh</w:t>
      </w:r>
      <w:proofErr w:type="spellEnd"/>
      <w:r>
        <w:t xml:space="preserve"> area.</w:t>
      </w:r>
    </w:p>
    <w:p w14:paraId="6D789FB1" w14:textId="77777777" w:rsidR="00284EC6" w:rsidRDefault="00284EC6" w:rsidP="00284EC6">
      <w:pPr>
        <w:ind w:left="360"/>
      </w:pPr>
    </w:p>
    <w:p w14:paraId="055D5540" w14:textId="426E77DA" w:rsidR="00500E47" w:rsidRDefault="00500E47" w:rsidP="006A7F4E">
      <w:pPr>
        <w:pStyle w:val="ListParagraph"/>
        <w:numPr>
          <w:ilvl w:val="0"/>
          <w:numId w:val="1"/>
        </w:numPr>
      </w:pPr>
      <w:r>
        <w:t>Piping Competitions will be held on the evening of Wednesday, 1</w:t>
      </w:r>
      <w:r w:rsidRPr="00284EC6">
        <w:rPr>
          <w:vertAlign w:val="superscript"/>
        </w:rPr>
        <w:t>st</w:t>
      </w:r>
      <w:r>
        <w:t xml:space="preserve"> October, at Kyle Primary School.</w:t>
      </w:r>
    </w:p>
    <w:p w14:paraId="689C20C9" w14:textId="77777777" w:rsidR="00500E47" w:rsidRDefault="00500E47" w:rsidP="00500E47">
      <w:pPr>
        <w:ind w:left="360"/>
      </w:pPr>
    </w:p>
    <w:p w14:paraId="48A2A320" w14:textId="57BBFEA3" w:rsidR="00E21869" w:rsidRDefault="00500E47" w:rsidP="00E21869">
      <w:pPr>
        <w:pStyle w:val="ListParagraph"/>
        <w:numPr>
          <w:ilvl w:val="0"/>
          <w:numId w:val="1"/>
        </w:numPr>
      </w:pPr>
      <w:r>
        <w:t xml:space="preserve">All other competitions will be held at </w:t>
      </w:r>
      <w:proofErr w:type="spellStart"/>
      <w:r>
        <w:t>Plockton</w:t>
      </w:r>
      <w:proofErr w:type="spellEnd"/>
      <w:r>
        <w:t xml:space="preserve"> High School </w:t>
      </w:r>
      <w:r w:rsidR="00284EC6">
        <w:t xml:space="preserve">and Hostel </w:t>
      </w:r>
      <w:r>
        <w:t>on Thursday, 2</w:t>
      </w:r>
      <w:r w:rsidRPr="00500E47">
        <w:rPr>
          <w:vertAlign w:val="superscript"/>
        </w:rPr>
        <w:t>nd</w:t>
      </w:r>
      <w:r>
        <w:t xml:space="preserve"> October</w:t>
      </w:r>
      <w:r w:rsidR="00E21869">
        <w:t>.  As a rough guideline, the order</w:t>
      </w:r>
      <w:r w:rsidR="00284EC6">
        <w:t xml:space="preserve"> and venues </w:t>
      </w:r>
      <w:r w:rsidR="00E21869">
        <w:t xml:space="preserve">of competitions is </w:t>
      </w:r>
      <w:r w:rsidR="00E21869" w:rsidRPr="00284EC6">
        <w:rPr>
          <w:b/>
        </w:rPr>
        <w:t xml:space="preserve">likely </w:t>
      </w:r>
      <w:r w:rsidR="00E21869">
        <w:t xml:space="preserve">to be as </w:t>
      </w:r>
      <w:proofErr w:type="gramStart"/>
      <w:r w:rsidR="00E21869">
        <w:t>follows:-</w:t>
      </w:r>
      <w:proofErr w:type="gramEnd"/>
    </w:p>
    <w:p w14:paraId="62248CFA" w14:textId="77777777" w:rsidR="003B191E" w:rsidRDefault="003B191E" w:rsidP="003B191E"/>
    <w:tbl>
      <w:tblPr>
        <w:tblStyle w:val="TableGrid"/>
        <w:tblW w:w="0" w:type="auto"/>
        <w:tblInd w:w="1080" w:type="dxa"/>
        <w:tblLook w:val="04A0" w:firstRow="1" w:lastRow="0" w:firstColumn="1" w:lastColumn="0" w:noHBand="0" w:noVBand="1"/>
      </w:tblPr>
      <w:tblGrid>
        <w:gridCol w:w="3050"/>
        <w:gridCol w:w="3138"/>
        <w:gridCol w:w="3182"/>
      </w:tblGrid>
      <w:tr w:rsidR="00E21869" w14:paraId="0E26DFDD" w14:textId="77777777" w:rsidTr="00E21869">
        <w:tc>
          <w:tcPr>
            <w:tcW w:w="3483" w:type="dxa"/>
          </w:tcPr>
          <w:p w14:paraId="2258CFE1" w14:textId="77777777" w:rsidR="00E21869" w:rsidRDefault="00E21869" w:rsidP="00E21869">
            <w:pPr>
              <w:jc w:val="center"/>
            </w:pPr>
            <w:r>
              <w:t>Venue</w:t>
            </w:r>
          </w:p>
        </w:tc>
        <w:tc>
          <w:tcPr>
            <w:tcW w:w="3483" w:type="dxa"/>
          </w:tcPr>
          <w:p w14:paraId="442BA8A1" w14:textId="77777777" w:rsidR="00E21869" w:rsidRDefault="00E21869" w:rsidP="00E21869">
            <w:pPr>
              <w:jc w:val="center"/>
            </w:pPr>
            <w:r>
              <w:t>Competitions</w:t>
            </w:r>
          </w:p>
        </w:tc>
        <w:tc>
          <w:tcPr>
            <w:tcW w:w="3484" w:type="dxa"/>
          </w:tcPr>
          <w:p w14:paraId="59F103AD" w14:textId="2BF48014" w:rsidR="00E21869" w:rsidRDefault="00E21869" w:rsidP="00E21869">
            <w:pPr>
              <w:jc w:val="center"/>
            </w:pPr>
            <w:r>
              <w:t>Starting</w:t>
            </w:r>
          </w:p>
        </w:tc>
      </w:tr>
      <w:tr w:rsidR="00E21869" w14:paraId="4ADF8FC4" w14:textId="77777777" w:rsidTr="00E21869">
        <w:tc>
          <w:tcPr>
            <w:tcW w:w="3483" w:type="dxa"/>
          </w:tcPr>
          <w:p w14:paraId="0466D6DD" w14:textId="77777777" w:rsidR="00E21869" w:rsidRDefault="00E21869" w:rsidP="00E21869">
            <w:r>
              <w:t>High School Hall</w:t>
            </w:r>
          </w:p>
        </w:tc>
        <w:tc>
          <w:tcPr>
            <w:tcW w:w="3483" w:type="dxa"/>
          </w:tcPr>
          <w:p w14:paraId="784D8AE3" w14:textId="77777777" w:rsidR="00E21869" w:rsidRDefault="00E21869" w:rsidP="00E21869">
            <w:r>
              <w:t>Action Songs</w:t>
            </w:r>
          </w:p>
          <w:p w14:paraId="51D625EB" w14:textId="77777777" w:rsidR="00E21869" w:rsidRDefault="00E21869" w:rsidP="00E21869">
            <w:r>
              <w:t>Drama</w:t>
            </w:r>
          </w:p>
          <w:p w14:paraId="1F79812A" w14:textId="77777777" w:rsidR="00B942FC" w:rsidRDefault="00B942FC" w:rsidP="00E21869">
            <w:r>
              <w:t>Choirs</w:t>
            </w:r>
          </w:p>
          <w:p w14:paraId="135CE51A" w14:textId="77777777" w:rsidR="00E21869" w:rsidRDefault="00E21869" w:rsidP="00E21869">
            <w:r>
              <w:t>Music Groups</w:t>
            </w:r>
          </w:p>
          <w:p w14:paraId="6DCDDCCD" w14:textId="77777777" w:rsidR="00E21869" w:rsidRDefault="00E21869" w:rsidP="00E21869">
            <w:r>
              <w:t>Individual instrumental</w:t>
            </w:r>
          </w:p>
        </w:tc>
        <w:tc>
          <w:tcPr>
            <w:tcW w:w="3484" w:type="dxa"/>
          </w:tcPr>
          <w:p w14:paraId="0D9C93D2" w14:textId="4F743041" w:rsidR="00E21869" w:rsidRDefault="00284EC6" w:rsidP="00E21869">
            <w:r>
              <w:t>0930 (approximately)</w:t>
            </w:r>
          </w:p>
        </w:tc>
      </w:tr>
      <w:tr w:rsidR="00E21869" w14:paraId="5AC9E769" w14:textId="77777777" w:rsidTr="00E21869">
        <w:tc>
          <w:tcPr>
            <w:tcW w:w="3483" w:type="dxa"/>
          </w:tcPr>
          <w:p w14:paraId="7D9B400B" w14:textId="77777777" w:rsidR="00E21869" w:rsidRDefault="00B942FC" w:rsidP="00E21869">
            <w:r>
              <w:t>Hostel Canteen</w:t>
            </w:r>
          </w:p>
        </w:tc>
        <w:tc>
          <w:tcPr>
            <w:tcW w:w="3483" w:type="dxa"/>
          </w:tcPr>
          <w:p w14:paraId="47F4F123" w14:textId="77777777" w:rsidR="00E21869" w:rsidRDefault="00B942FC" w:rsidP="00E21869">
            <w:r>
              <w:t>Singing groups</w:t>
            </w:r>
          </w:p>
          <w:p w14:paraId="1AD3B165" w14:textId="77777777" w:rsidR="00B942FC" w:rsidRDefault="00B942FC" w:rsidP="00E21869">
            <w:r>
              <w:t>Duets</w:t>
            </w:r>
          </w:p>
          <w:p w14:paraId="464935D3" w14:textId="77777777" w:rsidR="00B942FC" w:rsidRDefault="00B942FC" w:rsidP="00E21869">
            <w:r>
              <w:t>Solo singing</w:t>
            </w:r>
          </w:p>
        </w:tc>
        <w:tc>
          <w:tcPr>
            <w:tcW w:w="3484" w:type="dxa"/>
          </w:tcPr>
          <w:p w14:paraId="01A2BA18" w14:textId="390CB491" w:rsidR="00E21869" w:rsidRDefault="00284EC6" w:rsidP="00E21869">
            <w:r>
              <w:t>0930 (approximately)</w:t>
            </w:r>
          </w:p>
        </w:tc>
      </w:tr>
      <w:tr w:rsidR="00B942FC" w14:paraId="232575D0" w14:textId="77777777" w:rsidTr="00E21869">
        <w:tc>
          <w:tcPr>
            <w:tcW w:w="3483" w:type="dxa"/>
          </w:tcPr>
          <w:p w14:paraId="0EBF85EF" w14:textId="77777777" w:rsidR="00B942FC" w:rsidRDefault="00B942FC" w:rsidP="00E21869">
            <w:r>
              <w:t>Hostel TV room</w:t>
            </w:r>
          </w:p>
        </w:tc>
        <w:tc>
          <w:tcPr>
            <w:tcW w:w="3483" w:type="dxa"/>
          </w:tcPr>
          <w:p w14:paraId="6481D825" w14:textId="77777777" w:rsidR="00B942FC" w:rsidRDefault="00B942FC" w:rsidP="00E21869">
            <w:r>
              <w:t>Verse Speaking Groups</w:t>
            </w:r>
          </w:p>
          <w:p w14:paraId="644DF7BA" w14:textId="77777777" w:rsidR="00B942FC" w:rsidRDefault="00B942FC" w:rsidP="00E21869">
            <w:r>
              <w:t>Individual verse speaking</w:t>
            </w:r>
          </w:p>
        </w:tc>
        <w:tc>
          <w:tcPr>
            <w:tcW w:w="3484" w:type="dxa"/>
          </w:tcPr>
          <w:p w14:paraId="1E25972E" w14:textId="0629D54F" w:rsidR="00B942FC" w:rsidRDefault="00284EC6" w:rsidP="00E21869">
            <w:r>
              <w:t>0930 (approximately)</w:t>
            </w:r>
          </w:p>
        </w:tc>
      </w:tr>
    </w:tbl>
    <w:p w14:paraId="08B6E7BD" w14:textId="77777777" w:rsidR="00500E47" w:rsidRDefault="00500E47" w:rsidP="00FC1DA2"/>
    <w:p w14:paraId="095AD96B" w14:textId="7D538BB9" w:rsidR="00FC1DA2" w:rsidRDefault="00C75EAC" w:rsidP="00500E47">
      <w:pPr>
        <w:pStyle w:val="ListParagraph"/>
        <w:numPr>
          <w:ilvl w:val="0"/>
          <w:numId w:val="1"/>
        </w:numPr>
      </w:pPr>
      <w:r>
        <w:t>All en</w:t>
      </w:r>
      <w:r w:rsidR="00FC1DA2">
        <w:t>t</w:t>
      </w:r>
      <w:r>
        <w:t xml:space="preserve">ries for oral, vocal, drama and instrument competitions (with copy of own choice words and music) and work for art and literature competitions should be sent to </w:t>
      </w:r>
      <w:r w:rsidR="00500E47">
        <w:t xml:space="preserve">Entry forms should be submitted </w:t>
      </w:r>
      <w:r w:rsidR="00E21869">
        <w:t xml:space="preserve">by email </w:t>
      </w:r>
      <w:r w:rsidR="00284EC6">
        <w:t xml:space="preserve">to </w:t>
      </w:r>
      <w:r w:rsidR="00E21869">
        <w:t>the Mod Secretary</w:t>
      </w:r>
      <w:r w:rsidR="00284EC6">
        <w:t xml:space="preserve"> (</w:t>
      </w:r>
      <w:hyperlink r:id="rId6" w:history="1">
        <w:r w:rsidR="00284EC6" w:rsidRPr="009B7D55">
          <w:rPr>
            <w:rStyle w:val="Hyperlink"/>
          </w:rPr>
          <w:t>bi.smith@btopenworld.com</w:t>
        </w:r>
      </w:hyperlink>
      <w:r w:rsidR="00284EC6">
        <w:t>),</w:t>
      </w:r>
      <w:r w:rsidR="00E21869">
        <w:t xml:space="preserve"> </w:t>
      </w:r>
    </w:p>
    <w:p w14:paraId="6BE4F2A2" w14:textId="5B0C7E6C" w:rsidR="00500E47" w:rsidRDefault="00284EC6" w:rsidP="006A7F4E">
      <w:pPr>
        <w:pStyle w:val="ListParagraph"/>
      </w:pPr>
      <w:r w:rsidRPr="00FC1DA2">
        <w:rPr>
          <w:b/>
          <w:u w:val="single"/>
        </w:rPr>
        <w:t>no later than</w:t>
      </w:r>
      <w:r w:rsidR="00A8468A" w:rsidRPr="00FC1DA2">
        <w:rPr>
          <w:b/>
          <w:u w:val="single"/>
        </w:rPr>
        <w:t xml:space="preserve"> </w:t>
      </w:r>
      <w:r w:rsidR="00E21869" w:rsidRPr="00FC1DA2">
        <w:rPr>
          <w:b/>
          <w:u w:val="single"/>
        </w:rPr>
        <w:t>17</w:t>
      </w:r>
      <w:r w:rsidR="00E21869" w:rsidRPr="00FC1DA2">
        <w:rPr>
          <w:b/>
          <w:u w:val="single"/>
          <w:vertAlign w:val="superscript"/>
        </w:rPr>
        <w:t>th</w:t>
      </w:r>
      <w:r w:rsidR="00E21869" w:rsidRPr="00FC1DA2">
        <w:rPr>
          <w:b/>
          <w:u w:val="single"/>
        </w:rPr>
        <w:t xml:space="preserve"> September</w:t>
      </w:r>
      <w:r w:rsidRPr="00FC1DA2">
        <w:rPr>
          <w:b/>
          <w:u w:val="single"/>
        </w:rPr>
        <w:t>, 2025</w:t>
      </w:r>
      <w:r>
        <w:t>.</w:t>
      </w:r>
      <w:r w:rsidR="00E21869">
        <w:t xml:space="preserve"> This allows time for the programme to be ready in time for the Mod.  A copy of the programme will be emailed to competitors and schools as soon as </w:t>
      </w:r>
      <w:r w:rsidR="00FC1DA2">
        <w:t>possible</w:t>
      </w:r>
      <w:r w:rsidR="00E21869">
        <w:t>.</w:t>
      </w:r>
    </w:p>
    <w:p w14:paraId="493D1ACD" w14:textId="77777777" w:rsidR="00C75EAC" w:rsidRDefault="00C75EAC" w:rsidP="00C75EAC"/>
    <w:p w14:paraId="4839FE51" w14:textId="09243EB5" w:rsidR="00C75EAC" w:rsidRDefault="00C75EAC" w:rsidP="00C75EAC">
      <w:pPr>
        <w:pStyle w:val="ListParagraph"/>
        <w:numPr>
          <w:ilvl w:val="0"/>
          <w:numId w:val="1"/>
        </w:numPr>
      </w:pPr>
      <w:r>
        <w:t>All spoken, sung and written matter must be in Gaelic</w:t>
      </w:r>
      <w:r w:rsidR="00FC1DA2">
        <w:t>.</w:t>
      </w:r>
    </w:p>
    <w:p w14:paraId="73DE4D14" w14:textId="77777777" w:rsidR="00C75EAC" w:rsidRDefault="00C75EAC" w:rsidP="00C75EAC">
      <w:pPr>
        <w:pStyle w:val="ListParagraph"/>
      </w:pPr>
    </w:p>
    <w:p w14:paraId="225785E2" w14:textId="141381FF" w:rsidR="00FC1DA2" w:rsidRDefault="00C75EAC" w:rsidP="00C75EAC">
      <w:pPr>
        <w:pStyle w:val="ListParagraph"/>
        <w:numPr>
          <w:ilvl w:val="0"/>
          <w:numId w:val="1"/>
        </w:numPr>
      </w:pPr>
      <w:r>
        <w:t>A competitor must not sing the same song in more than one competi</w:t>
      </w:r>
      <w:r w:rsidR="00FC1DA2">
        <w:t>t</w:t>
      </w:r>
      <w:r>
        <w:t>ion.</w:t>
      </w:r>
    </w:p>
    <w:p w14:paraId="7291C3F3" w14:textId="77777777" w:rsidR="00EA48DC" w:rsidRDefault="00EA48DC" w:rsidP="00EA48DC">
      <w:pPr>
        <w:pStyle w:val="ListParagraph"/>
      </w:pPr>
    </w:p>
    <w:p w14:paraId="06A12BDF" w14:textId="42866745" w:rsidR="00EA48DC" w:rsidRDefault="00EA48DC" w:rsidP="00EA48DC">
      <w:pPr>
        <w:pStyle w:val="ListParagraph"/>
        <w:numPr>
          <w:ilvl w:val="0"/>
          <w:numId w:val="1"/>
        </w:numPr>
      </w:pPr>
      <w:r>
        <w:t>Conductors</w:t>
      </w:r>
      <w:r>
        <w:t>/Teachers/Tutors</w:t>
      </w:r>
      <w:r>
        <w:t xml:space="preserve"> must not sing with their choirs</w:t>
      </w:r>
      <w:r>
        <w:t>/groups</w:t>
      </w:r>
    </w:p>
    <w:p w14:paraId="45440B92" w14:textId="77777777" w:rsidR="00FC1DA2" w:rsidRDefault="00FC1DA2" w:rsidP="00EA48DC"/>
    <w:p w14:paraId="06C45EF2" w14:textId="690F9FB2" w:rsidR="00FC1DA2" w:rsidRDefault="00FC1DA2" w:rsidP="00FC1DA2">
      <w:pPr>
        <w:pStyle w:val="ListParagraph"/>
        <w:numPr>
          <w:ilvl w:val="0"/>
          <w:numId w:val="1"/>
        </w:numPr>
      </w:pPr>
      <w:r>
        <w:t>For all competitions – the version of the melody provided on sheet music should be sung as written, but the rhythms of the notes can be sung taking account of Gaelic stresses and dialect variations.</w:t>
      </w:r>
    </w:p>
    <w:p w14:paraId="367B2A0E" w14:textId="77777777" w:rsidR="00FC1DA2" w:rsidRDefault="00FC1DA2" w:rsidP="00FC1DA2"/>
    <w:p w14:paraId="2E092125" w14:textId="7FB5CCCB" w:rsidR="00FC1DA2" w:rsidRDefault="00FC1DA2" w:rsidP="00FC1DA2">
      <w:pPr>
        <w:pStyle w:val="ListParagraph"/>
        <w:numPr>
          <w:ilvl w:val="0"/>
          <w:numId w:val="1"/>
        </w:numPr>
      </w:pPr>
      <w:r>
        <w:t xml:space="preserve">Keys for singing – it is up to the competitor to decide </w:t>
      </w:r>
      <w:r>
        <w:t xml:space="preserve">in </w:t>
      </w:r>
      <w:r>
        <w:t>which key they should sing</w:t>
      </w:r>
      <w:r>
        <w:t xml:space="preserve">, </w:t>
      </w:r>
      <w:r>
        <w:t>depending of the vocal range they have.</w:t>
      </w:r>
    </w:p>
    <w:p w14:paraId="2F495BEA" w14:textId="77777777" w:rsidR="00FC1DA2" w:rsidRDefault="00FC1DA2" w:rsidP="00FC1DA2">
      <w:pPr>
        <w:pStyle w:val="ListParagraph"/>
      </w:pPr>
    </w:p>
    <w:p w14:paraId="525232A4" w14:textId="7D7F3637" w:rsidR="005F2CA9" w:rsidRDefault="00FC1DA2" w:rsidP="005F2CA9">
      <w:pPr>
        <w:pStyle w:val="ListParagraph"/>
        <w:numPr>
          <w:ilvl w:val="0"/>
          <w:numId w:val="1"/>
        </w:numPr>
      </w:pPr>
      <w:r>
        <w:t>Competitors can be provided with a star</w:t>
      </w:r>
      <w:r w:rsidR="006A7F4E">
        <w:t>t</w:t>
      </w:r>
      <w:r>
        <w:t>ing note and or chord, enabling the competitor to be quite sure on which note they are about to sing</w:t>
      </w:r>
      <w:r w:rsidR="005F2CA9">
        <w:t>.</w:t>
      </w:r>
    </w:p>
    <w:p w14:paraId="54C4DF95" w14:textId="77777777" w:rsidR="005F2CA9" w:rsidRDefault="005F2CA9" w:rsidP="005F2CA9">
      <w:pPr>
        <w:pStyle w:val="ListParagraph"/>
      </w:pPr>
    </w:p>
    <w:p w14:paraId="144FCF00" w14:textId="30040829" w:rsidR="005F2CA9" w:rsidRDefault="005F2CA9" w:rsidP="005F2CA9">
      <w:pPr>
        <w:pStyle w:val="ListParagraph"/>
        <w:numPr>
          <w:ilvl w:val="0"/>
          <w:numId w:val="1"/>
        </w:numPr>
      </w:pPr>
      <w:r>
        <w:t>Apart from instrumental competitions on Thursday, 2</w:t>
      </w:r>
      <w:r w:rsidRPr="005F2CA9">
        <w:rPr>
          <w:vertAlign w:val="superscript"/>
        </w:rPr>
        <w:t>nd</w:t>
      </w:r>
      <w:r>
        <w:t xml:space="preserve"> October, competitors are not allowed to refer to words or music during a performance.</w:t>
      </w:r>
    </w:p>
    <w:p w14:paraId="5A0F6C5D" w14:textId="77777777" w:rsidR="00FC1DA2" w:rsidRDefault="00FC1DA2" w:rsidP="00FC1DA2">
      <w:pPr>
        <w:pStyle w:val="ListParagraph"/>
      </w:pPr>
    </w:p>
    <w:p w14:paraId="1B8662AA" w14:textId="0D83C31E" w:rsidR="005F2CA9" w:rsidRDefault="005F2CA9" w:rsidP="005F2CA9">
      <w:pPr>
        <w:pStyle w:val="ListParagraph"/>
        <w:numPr>
          <w:ilvl w:val="0"/>
          <w:numId w:val="1"/>
        </w:numPr>
      </w:pPr>
      <w:r>
        <w:lastRenderedPageBreak/>
        <w:t>If a competitor is likely to be late for a competition, the chairman of the event must be informed in good time.  In such cases, adjudicators will delay closing a competition until all competitors (who have informed the chairman of their delay) have been given a fair chance to perform.</w:t>
      </w:r>
    </w:p>
    <w:p w14:paraId="12E10196" w14:textId="77777777" w:rsidR="005F2CA9" w:rsidRDefault="005F2CA9" w:rsidP="005F2CA9"/>
    <w:p w14:paraId="359BE5C4" w14:textId="77777777" w:rsidR="00EA48DC" w:rsidRDefault="00EA48DC" w:rsidP="00FC1DA2">
      <w:pPr>
        <w:pStyle w:val="ListParagraph"/>
        <w:numPr>
          <w:ilvl w:val="0"/>
          <w:numId w:val="1"/>
        </w:numPr>
      </w:pPr>
      <w:r>
        <w:t xml:space="preserve">Gaelic Adjudications will be marked according </w:t>
      </w:r>
      <w:proofErr w:type="gramStart"/>
      <w:r>
        <w:t>to:-</w:t>
      </w:r>
      <w:proofErr w:type="gramEnd"/>
    </w:p>
    <w:p w14:paraId="1A8FFC61" w14:textId="1AA545EF" w:rsidR="00FC1DA2" w:rsidRDefault="00FC1DA2" w:rsidP="006A7F4E">
      <w:pPr>
        <w:ind w:left="720"/>
      </w:pPr>
      <w:r>
        <w:t>knowledge of piece of poetry or song; expression; presentation; diction; pronunciation</w:t>
      </w:r>
      <w:r w:rsidR="00EA48DC">
        <w:t>;</w:t>
      </w:r>
      <w:r>
        <w:t xml:space="preserve"> dialect</w:t>
      </w:r>
      <w:r w:rsidR="00EA48DC">
        <w:t>;</w:t>
      </w:r>
      <w:r>
        <w:t xml:space="preserve"> Gaelic stresses</w:t>
      </w:r>
      <w:r w:rsidR="005F2CA9">
        <w:t>; overall performance.</w:t>
      </w:r>
    </w:p>
    <w:p w14:paraId="20D1DA40" w14:textId="77777777" w:rsidR="00FC1DA2" w:rsidRDefault="00FC1DA2" w:rsidP="00FC1DA2">
      <w:pPr>
        <w:pStyle w:val="ListParagraph"/>
      </w:pPr>
    </w:p>
    <w:p w14:paraId="086D3A05" w14:textId="37F3A1FA" w:rsidR="00EA48DC" w:rsidRDefault="00FC1DA2" w:rsidP="006A7F4E">
      <w:pPr>
        <w:pStyle w:val="ListParagraph"/>
      </w:pPr>
      <w:r>
        <w:t xml:space="preserve">Music Adjudication </w:t>
      </w:r>
      <w:r w:rsidR="00EA48DC">
        <w:t xml:space="preserve">will be marked according </w:t>
      </w:r>
      <w:proofErr w:type="gramStart"/>
      <w:r w:rsidR="00EA48DC">
        <w:t>to:-</w:t>
      </w:r>
      <w:proofErr w:type="gramEnd"/>
      <w:r w:rsidR="00EA48DC">
        <w:t xml:space="preserve"> </w:t>
      </w:r>
    </w:p>
    <w:p w14:paraId="2DAE87E4" w14:textId="73831FF0" w:rsidR="00FC1DA2" w:rsidRDefault="00EA48DC" w:rsidP="006A7F4E">
      <w:pPr>
        <w:pStyle w:val="ListParagraph"/>
      </w:pPr>
      <w:r>
        <w:t>i</w:t>
      </w:r>
      <w:r w:rsidR="00FC1DA2">
        <w:t>ntonation</w:t>
      </w:r>
      <w:r>
        <w:t xml:space="preserve">; </w:t>
      </w:r>
      <w:r w:rsidR="00FC1DA2">
        <w:t>vocal or instrumental technique</w:t>
      </w:r>
      <w:r>
        <w:t>;</w:t>
      </w:r>
      <w:r w:rsidR="00FC1DA2">
        <w:t xml:space="preserve"> phrasing</w:t>
      </w:r>
      <w:r>
        <w:t>;</w:t>
      </w:r>
      <w:r w:rsidR="00FC1DA2">
        <w:t xml:space="preserve"> interpretation</w:t>
      </w:r>
      <w:r>
        <w:t>;</w:t>
      </w:r>
      <w:r w:rsidR="00FC1DA2">
        <w:t xml:space="preserve"> diction</w:t>
      </w:r>
      <w:r>
        <w:t xml:space="preserve">; </w:t>
      </w:r>
      <w:r w:rsidR="00FC1DA2">
        <w:t>presentation</w:t>
      </w:r>
      <w:r>
        <w:t xml:space="preserve">; </w:t>
      </w:r>
      <w:r w:rsidR="00FC1DA2">
        <w:t>overall performance.</w:t>
      </w:r>
    </w:p>
    <w:p w14:paraId="1BA009FA" w14:textId="77777777" w:rsidR="00FC1DA2" w:rsidRDefault="00FC1DA2" w:rsidP="00FC1DA2">
      <w:pPr>
        <w:pStyle w:val="ListParagraph"/>
        <w:ind w:left="1080"/>
      </w:pPr>
    </w:p>
    <w:p w14:paraId="65AB6E9F" w14:textId="77777777" w:rsidR="00FC1DA2" w:rsidRDefault="00FC1DA2" w:rsidP="006A7F4E">
      <w:pPr>
        <w:pStyle w:val="ListParagraph"/>
      </w:pPr>
      <w:r>
        <w:t>The usual range of marks is from 82 – 94</w:t>
      </w:r>
    </w:p>
    <w:p w14:paraId="7CBFA971" w14:textId="77777777" w:rsidR="00FC1DA2" w:rsidRDefault="00FC1DA2" w:rsidP="006A7F4E">
      <w:pPr>
        <w:pStyle w:val="ListParagraph"/>
      </w:pPr>
      <w:r>
        <w:t xml:space="preserve">The range may be extended either way, </w:t>
      </w:r>
      <w:proofErr w:type="spellStart"/>
      <w:r>
        <w:t>ie</w:t>
      </w:r>
      <w:proofErr w:type="spellEnd"/>
      <w:r>
        <w:t>, higher for an exceptional performance, or lower if the performance falls short of the expected standard</w:t>
      </w:r>
    </w:p>
    <w:p w14:paraId="675EB7E7" w14:textId="77777777" w:rsidR="00C75EAC" w:rsidRDefault="00C75EAC" w:rsidP="00C75EAC"/>
    <w:p w14:paraId="37C2057D" w14:textId="2358821E" w:rsidR="00C75EAC" w:rsidRDefault="00C75EAC" w:rsidP="006A7F4E">
      <w:pPr>
        <w:ind w:firstLine="720"/>
      </w:pPr>
      <w:r>
        <w:t>In all cases the decision of the adjudicators shall be final.</w:t>
      </w:r>
    </w:p>
    <w:p w14:paraId="4EE2B67A" w14:textId="77777777" w:rsidR="00EA48DC" w:rsidRDefault="00EA48DC" w:rsidP="00EA48DC"/>
    <w:p w14:paraId="70D39B29" w14:textId="72B28BEE" w:rsidR="006A7F4E" w:rsidRDefault="006A7F4E" w:rsidP="006A7F4E">
      <w:pPr>
        <w:ind w:left="720"/>
      </w:pPr>
      <w:r>
        <w:t>Medals will be awarded to 1</w:t>
      </w:r>
      <w:r w:rsidRPr="006A7F4E">
        <w:rPr>
          <w:vertAlign w:val="superscript"/>
        </w:rPr>
        <w:t>st</w:t>
      </w:r>
      <w:r>
        <w:t>, 2</w:t>
      </w:r>
      <w:r w:rsidRPr="00EA48DC">
        <w:rPr>
          <w:vertAlign w:val="superscript"/>
        </w:rPr>
        <w:t>nd</w:t>
      </w:r>
      <w:r>
        <w:t>, and 3</w:t>
      </w:r>
      <w:r w:rsidRPr="00EA48DC">
        <w:rPr>
          <w:vertAlign w:val="superscript"/>
        </w:rPr>
        <w:t>rd</w:t>
      </w:r>
      <w:r>
        <w:t xml:space="preserve"> prize-winners in individual competitions</w:t>
      </w:r>
      <w:r>
        <w:t xml:space="preserve">.  </w:t>
      </w:r>
    </w:p>
    <w:p w14:paraId="2BD1694A" w14:textId="4AEC5697" w:rsidR="005F2CA9" w:rsidRDefault="00EA48DC" w:rsidP="005F2CA9">
      <w:pPr>
        <w:ind w:left="720"/>
      </w:pPr>
      <w:r>
        <w:t>A</w:t>
      </w:r>
      <w:r w:rsidR="006A7F4E">
        <w:t>d</w:t>
      </w:r>
      <w:r>
        <w:t>judication sheets can only be collected from the administration table, as some trophies are awarded over several competitions.</w:t>
      </w:r>
      <w:r w:rsidR="005F2CA9">
        <w:t xml:space="preserve">  </w:t>
      </w:r>
    </w:p>
    <w:p w14:paraId="48D97032" w14:textId="77777777" w:rsidR="005F2CA9" w:rsidRDefault="005F2CA9" w:rsidP="005F2CA9"/>
    <w:p w14:paraId="66D6C9DC" w14:textId="1CB09FD6" w:rsidR="00C75EAC" w:rsidRDefault="00C75EAC" w:rsidP="00830CE1">
      <w:pPr>
        <w:pStyle w:val="ListParagraph"/>
        <w:numPr>
          <w:ilvl w:val="0"/>
          <w:numId w:val="1"/>
        </w:numPr>
      </w:pPr>
      <w:r>
        <w:t xml:space="preserve">Protests against the eligibility of a competitor must be made to the </w:t>
      </w:r>
      <w:proofErr w:type="spellStart"/>
      <w:r>
        <w:t>M</w:t>
      </w:r>
      <w:r w:rsidR="003B191E">
        <w:t>ò</w:t>
      </w:r>
      <w:r>
        <w:t>d</w:t>
      </w:r>
      <w:proofErr w:type="spellEnd"/>
      <w:r>
        <w:t xml:space="preserve"> Secretary before the judgements are ann</w:t>
      </w:r>
      <w:r w:rsidR="006A7F4E">
        <w:t>ounced</w:t>
      </w:r>
      <w:r>
        <w:t xml:space="preserve"> (or where possible, before the </w:t>
      </w:r>
      <w:r w:rsidR="006A7F4E">
        <w:t>c</w:t>
      </w:r>
      <w:r>
        <w:t>ompetition has been started), must be in writing, and must contain a clear statement of the condition infringed and the alleged disqualification.  Protests can only be entered by those interested as competitors in the particular competition in connection with which the protest is raised.</w:t>
      </w:r>
    </w:p>
    <w:p w14:paraId="3F8CEEC4" w14:textId="575485AD" w:rsidR="00830CE1" w:rsidRDefault="00830CE1" w:rsidP="00830CE1"/>
    <w:p w14:paraId="609920C0" w14:textId="4B036D91" w:rsidR="00830CE1" w:rsidRDefault="00830CE1" w:rsidP="00830CE1">
      <w:r>
        <w:t>15</w:t>
      </w:r>
      <w:r>
        <w:tab/>
        <w:t xml:space="preserve">Primary School Pupils attending the </w:t>
      </w:r>
      <w:proofErr w:type="spellStart"/>
      <w:r>
        <w:t>Mòd</w:t>
      </w:r>
      <w:proofErr w:type="spellEnd"/>
      <w:r>
        <w:t xml:space="preserve"> should at all times be under </w:t>
      </w:r>
      <w:bookmarkStart w:id="0" w:name="_GoBack"/>
      <w:bookmarkEnd w:id="0"/>
      <w:r>
        <w:t xml:space="preserve">adult supervision. </w:t>
      </w:r>
    </w:p>
    <w:p w14:paraId="590ADC14" w14:textId="77777777" w:rsidR="00C75EAC" w:rsidRDefault="00C75EAC" w:rsidP="00C75EAC"/>
    <w:p w14:paraId="10A9DF55" w14:textId="3DF249CF" w:rsidR="00C75EAC" w:rsidRDefault="00C75EAC" w:rsidP="00C75EAC">
      <w:r>
        <w:t>Any qu</w:t>
      </w:r>
      <w:r w:rsidR="006A7F4E">
        <w:t>e</w:t>
      </w:r>
      <w:r>
        <w:t xml:space="preserve">ries, including suitability of music, </w:t>
      </w:r>
      <w:r w:rsidR="00266287">
        <w:t xml:space="preserve">should be addressed to the Mod </w:t>
      </w:r>
      <w:proofErr w:type="gramStart"/>
      <w:r w:rsidR="00266287">
        <w:t>Secretary:-</w:t>
      </w:r>
      <w:proofErr w:type="gramEnd"/>
    </w:p>
    <w:p w14:paraId="43147343" w14:textId="77777777" w:rsidR="005F2CA9" w:rsidRDefault="005F2CA9" w:rsidP="00C75EAC"/>
    <w:p w14:paraId="5FE98137" w14:textId="0D70FFDD" w:rsidR="00266287" w:rsidRDefault="00266287" w:rsidP="00C75EAC">
      <w:r>
        <w:t>Barbara Smith</w:t>
      </w:r>
    </w:p>
    <w:p w14:paraId="1C0F03CF" w14:textId="77777777" w:rsidR="00266287" w:rsidRDefault="00266287" w:rsidP="00C75EAC">
      <w:proofErr w:type="spellStart"/>
      <w:r>
        <w:t>Sgurr</w:t>
      </w:r>
      <w:proofErr w:type="spellEnd"/>
      <w:r>
        <w:t xml:space="preserve"> </w:t>
      </w:r>
      <w:proofErr w:type="spellStart"/>
      <w:r>
        <w:t>Uran</w:t>
      </w:r>
      <w:proofErr w:type="spellEnd"/>
    </w:p>
    <w:p w14:paraId="0711D419" w14:textId="77777777" w:rsidR="00266287" w:rsidRDefault="00266287" w:rsidP="00C75EAC">
      <w:r>
        <w:t>Church Road</w:t>
      </w:r>
    </w:p>
    <w:p w14:paraId="520289E3" w14:textId="77777777" w:rsidR="00266287" w:rsidRDefault="00266287" w:rsidP="00C75EAC">
      <w:r>
        <w:t>Kyle</w:t>
      </w:r>
    </w:p>
    <w:p w14:paraId="4670BC41" w14:textId="77777777" w:rsidR="00266287" w:rsidRDefault="00266287" w:rsidP="00C75EAC">
      <w:r>
        <w:t>IV40 8DD</w:t>
      </w:r>
    </w:p>
    <w:p w14:paraId="6DF2EDF1" w14:textId="77777777" w:rsidR="00266287" w:rsidRDefault="00266287" w:rsidP="00C75EAC"/>
    <w:p w14:paraId="1B9F18B6" w14:textId="77777777" w:rsidR="00266287" w:rsidRDefault="00266287" w:rsidP="00C75EAC">
      <w:r>
        <w:t>Tel. 07513110187</w:t>
      </w:r>
    </w:p>
    <w:p w14:paraId="4183AFCB" w14:textId="77777777" w:rsidR="00266287" w:rsidRDefault="00266287" w:rsidP="00C75EAC">
      <w:r>
        <w:t>e-mail.  bi.smith@btopenworld.com</w:t>
      </w:r>
    </w:p>
    <w:p w14:paraId="09702339" w14:textId="77777777" w:rsidR="00266287" w:rsidRDefault="00266287" w:rsidP="00266287"/>
    <w:sectPr w:rsidR="00266287" w:rsidSect="00EA48D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E6854"/>
    <w:multiLevelType w:val="hybridMultilevel"/>
    <w:tmpl w:val="E30CEB32"/>
    <w:lvl w:ilvl="0" w:tplc="3300129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47"/>
    <w:rsid w:val="00266287"/>
    <w:rsid w:val="00284EC6"/>
    <w:rsid w:val="003B191E"/>
    <w:rsid w:val="003E24A8"/>
    <w:rsid w:val="00453E13"/>
    <w:rsid w:val="00500E47"/>
    <w:rsid w:val="005C4B9C"/>
    <w:rsid w:val="005F2CA9"/>
    <w:rsid w:val="006A7F4E"/>
    <w:rsid w:val="007A6825"/>
    <w:rsid w:val="00830CE1"/>
    <w:rsid w:val="00A44A51"/>
    <w:rsid w:val="00A8468A"/>
    <w:rsid w:val="00B942FC"/>
    <w:rsid w:val="00C27E55"/>
    <w:rsid w:val="00C75EAC"/>
    <w:rsid w:val="00E21869"/>
    <w:rsid w:val="00EA48DC"/>
    <w:rsid w:val="00FC1DA2"/>
    <w:rsid w:val="00FF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6600"/>
  <w15:chartTrackingRefBased/>
  <w15:docId w15:val="{09607719-CD2F-0E44-BFCA-F610DCAD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E47"/>
    <w:pPr>
      <w:ind w:left="720"/>
      <w:contextualSpacing/>
    </w:pPr>
  </w:style>
  <w:style w:type="character" w:styleId="Hyperlink">
    <w:name w:val="Hyperlink"/>
    <w:basedOn w:val="DefaultParagraphFont"/>
    <w:uiPriority w:val="99"/>
    <w:unhideWhenUsed/>
    <w:rsid w:val="00E21869"/>
    <w:rPr>
      <w:color w:val="0563C1" w:themeColor="hyperlink"/>
      <w:u w:val="single"/>
    </w:rPr>
  </w:style>
  <w:style w:type="character" w:styleId="UnresolvedMention">
    <w:name w:val="Unresolved Mention"/>
    <w:basedOn w:val="DefaultParagraphFont"/>
    <w:uiPriority w:val="99"/>
    <w:semiHidden/>
    <w:unhideWhenUsed/>
    <w:rsid w:val="00E21869"/>
    <w:rPr>
      <w:color w:val="605E5C"/>
      <w:shd w:val="clear" w:color="auto" w:fill="E1DFDD"/>
    </w:rPr>
  </w:style>
  <w:style w:type="table" w:styleId="TableGrid">
    <w:name w:val="Table Grid"/>
    <w:basedOn w:val="TableNormal"/>
    <w:uiPriority w:val="39"/>
    <w:rsid w:val="00E2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smith@btopenworld.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2025-08-16T19:49:00Z</dcterms:created>
  <dcterms:modified xsi:type="dcterms:W3CDTF">2025-08-16T19:54:00Z</dcterms:modified>
</cp:coreProperties>
</file>